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5DB" w:rsidRPr="00AD5E5E" w:rsidRDefault="001D45DB" w:rsidP="00AD5E5E">
      <w:pPr>
        <w:jc w:val="both"/>
        <w:rPr>
          <w:rFonts w:ascii="Arial" w:hAnsi="Arial" w:cs="Arial"/>
          <w:sz w:val="22"/>
          <w:szCs w:val="22"/>
        </w:rPr>
      </w:pPr>
    </w:p>
    <w:p w:rsidR="001D45DB" w:rsidRPr="00AD5E5E" w:rsidRDefault="001D45DB" w:rsidP="00AD5E5E">
      <w:pPr>
        <w:jc w:val="both"/>
        <w:rPr>
          <w:rFonts w:ascii="Arial" w:hAnsi="Arial" w:cs="Arial"/>
          <w:sz w:val="22"/>
          <w:szCs w:val="22"/>
        </w:rPr>
      </w:pPr>
    </w:p>
    <w:p w:rsidR="002221DC" w:rsidRPr="00AD5E5E" w:rsidRDefault="00857DAB" w:rsidP="00AD5E5E">
      <w:pPr>
        <w:jc w:val="both"/>
        <w:rPr>
          <w:rFonts w:ascii="Arial" w:hAnsi="Arial" w:cs="Arial"/>
          <w:sz w:val="22"/>
          <w:szCs w:val="22"/>
        </w:rPr>
      </w:pPr>
      <w:r>
        <w:rPr>
          <w:rFonts w:ascii="Arial" w:hAnsi="Arial" w:cs="Arial"/>
          <w:sz w:val="22"/>
          <w:szCs w:val="22"/>
        </w:rPr>
        <w:t>17 February 2015</w:t>
      </w:r>
    </w:p>
    <w:p w:rsidR="001D45DB" w:rsidRPr="00AD5E5E" w:rsidRDefault="001D45DB" w:rsidP="00AD5E5E">
      <w:pPr>
        <w:jc w:val="both"/>
        <w:rPr>
          <w:rFonts w:ascii="Arial" w:hAnsi="Arial" w:cs="Arial"/>
          <w:sz w:val="22"/>
          <w:szCs w:val="22"/>
        </w:rPr>
      </w:pPr>
    </w:p>
    <w:p w:rsidR="001D45DB" w:rsidRPr="00AD5E5E" w:rsidRDefault="001D45DB" w:rsidP="00AD5E5E">
      <w:pPr>
        <w:jc w:val="both"/>
        <w:rPr>
          <w:rFonts w:ascii="Arial" w:hAnsi="Arial" w:cs="Arial"/>
          <w:sz w:val="22"/>
          <w:szCs w:val="22"/>
        </w:rPr>
      </w:pPr>
    </w:p>
    <w:p w:rsidR="0099003D" w:rsidRPr="00AD5E5E" w:rsidRDefault="0099003D" w:rsidP="00AD5E5E">
      <w:pPr>
        <w:rPr>
          <w:rFonts w:ascii="Arial" w:hAnsi="Arial" w:cs="Arial"/>
          <w:sz w:val="22"/>
          <w:szCs w:val="22"/>
        </w:rPr>
      </w:pPr>
      <w:r w:rsidRPr="00AD5E5E">
        <w:rPr>
          <w:rFonts w:ascii="Arial" w:hAnsi="Arial" w:cs="Arial"/>
          <w:sz w:val="22"/>
          <w:szCs w:val="22"/>
        </w:rPr>
        <w:t xml:space="preserve">Dear </w:t>
      </w:r>
      <w:r w:rsidR="00AB36DC" w:rsidRPr="00AD5E5E">
        <w:rPr>
          <w:rFonts w:ascii="Arial" w:hAnsi="Arial" w:cs="Arial"/>
          <w:sz w:val="22"/>
          <w:szCs w:val="22"/>
        </w:rPr>
        <w:t>«Unitholder name»</w:t>
      </w:r>
    </w:p>
    <w:p w:rsidR="0099003D" w:rsidRPr="00AD5E5E" w:rsidRDefault="0099003D" w:rsidP="00AD5E5E">
      <w:pPr>
        <w:rPr>
          <w:rFonts w:ascii="Arial" w:hAnsi="Arial" w:cs="Arial"/>
          <w:sz w:val="22"/>
          <w:szCs w:val="22"/>
        </w:rPr>
      </w:pPr>
    </w:p>
    <w:p w:rsidR="00AB36DC" w:rsidRPr="00AD5E5E" w:rsidRDefault="00AB36DC" w:rsidP="00AD5E5E">
      <w:pPr>
        <w:jc w:val="both"/>
        <w:rPr>
          <w:rFonts w:ascii="Arial" w:hAnsi="Arial" w:cs="Arial"/>
          <w:sz w:val="22"/>
          <w:szCs w:val="22"/>
        </w:rPr>
      </w:pPr>
      <w:r w:rsidRPr="00AD5E5E">
        <w:rPr>
          <w:rFonts w:ascii="Arial" w:hAnsi="Arial" w:cs="Arial"/>
          <w:b/>
          <w:sz w:val="22"/>
          <w:szCs w:val="22"/>
        </w:rPr>
        <w:t>Account number: &lt;unitholder id&gt;</w:t>
      </w:r>
    </w:p>
    <w:p w:rsidR="008E7550" w:rsidRPr="00AD5E5E" w:rsidRDefault="00AB36DC" w:rsidP="00AD5E5E">
      <w:pPr>
        <w:jc w:val="both"/>
        <w:rPr>
          <w:rFonts w:ascii="Arial" w:hAnsi="Arial" w:cs="Arial"/>
          <w:b/>
          <w:sz w:val="22"/>
          <w:szCs w:val="22"/>
        </w:rPr>
      </w:pPr>
      <w:r w:rsidRPr="00AD5E5E">
        <w:rPr>
          <w:rFonts w:ascii="Arial" w:hAnsi="Arial" w:cs="Arial"/>
          <w:b/>
          <w:sz w:val="22"/>
          <w:szCs w:val="22"/>
        </w:rPr>
        <w:t>Forthcoming changes: Schroder Absolute UK Dynamic Fund</w:t>
      </w:r>
    </w:p>
    <w:p w:rsidR="008E7550" w:rsidRPr="00AD5E5E" w:rsidRDefault="008E7550" w:rsidP="00AD5E5E">
      <w:pPr>
        <w:jc w:val="both"/>
        <w:rPr>
          <w:rFonts w:ascii="Arial" w:hAnsi="Arial" w:cs="Arial"/>
          <w:sz w:val="22"/>
          <w:szCs w:val="22"/>
        </w:rPr>
      </w:pPr>
    </w:p>
    <w:p w:rsidR="00AB36DC" w:rsidRPr="00AD5E5E" w:rsidRDefault="00AB36DC" w:rsidP="00966E4B">
      <w:pPr>
        <w:jc w:val="both"/>
        <w:rPr>
          <w:rFonts w:ascii="Arial" w:hAnsi="Arial" w:cs="Arial"/>
          <w:sz w:val="22"/>
          <w:szCs w:val="22"/>
        </w:rPr>
      </w:pPr>
      <w:r w:rsidRPr="00AD5E5E">
        <w:rPr>
          <w:rFonts w:ascii="Arial" w:hAnsi="Arial" w:cs="Arial"/>
          <w:sz w:val="22"/>
          <w:szCs w:val="22"/>
        </w:rPr>
        <w:t xml:space="preserve">I am writing to inform you of changes we are making to the Schroder Absolute UK Dynamic Fund (the Fund), a sub-Fund of Schroder Absolute Return Fund Company. This letter is for your information only and you are not required to take any action. </w:t>
      </w:r>
    </w:p>
    <w:p w:rsidR="00AB36DC" w:rsidRPr="00AD5E5E" w:rsidRDefault="00AB36DC" w:rsidP="00AD5E5E">
      <w:pPr>
        <w:rPr>
          <w:rFonts w:ascii="Arial" w:hAnsi="Arial" w:cs="Arial"/>
          <w:sz w:val="22"/>
          <w:szCs w:val="22"/>
        </w:rPr>
      </w:pPr>
    </w:p>
    <w:p w:rsidR="00AB36DC" w:rsidRPr="00AD5E5E" w:rsidRDefault="00AB36DC" w:rsidP="00AD5E5E">
      <w:pPr>
        <w:rPr>
          <w:rFonts w:ascii="Arial" w:hAnsi="Arial" w:cs="Arial"/>
          <w:b/>
          <w:sz w:val="22"/>
          <w:szCs w:val="22"/>
        </w:rPr>
      </w:pPr>
      <w:r w:rsidRPr="00AD5E5E">
        <w:rPr>
          <w:rFonts w:ascii="Arial" w:hAnsi="Arial" w:cs="Arial"/>
          <w:b/>
          <w:sz w:val="22"/>
          <w:szCs w:val="22"/>
        </w:rPr>
        <w:t>Re-opening of the Fund to Share Subscriptions</w:t>
      </w:r>
    </w:p>
    <w:p w:rsidR="00AB36DC" w:rsidRPr="00AD5E5E" w:rsidRDefault="00AB36DC" w:rsidP="00AD5E5E">
      <w:pPr>
        <w:rPr>
          <w:rFonts w:ascii="Arial" w:hAnsi="Arial" w:cs="Arial"/>
          <w:sz w:val="22"/>
          <w:szCs w:val="22"/>
        </w:rPr>
      </w:pPr>
    </w:p>
    <w:p w:rsidR="00AB36DC" w:rsidRPr="00AD5E5E" w:rsidRDefault="00AB36DC" w:rsidP="00966E4B">
      <w:pPr>
        <w:jc w:val="both"/>
        <w:rPr>
          <w:rFonts w:ascii="Arial" w:hAnsi="Arial" w:cs="Arial"/>
          <w:sz w:val="22"/>
          <w:szCs w:val="22"/>
        </w:rPr>
      </w:pPr>
      <w:r w:rsidRPr="00AD5E5E">
        <w:rPr>
          <w:rFonts w:ascii="Arial" w:hAnsi="Arial" w:cs="Arial"/>
          <w:sz w:val="22"/>
          <w:szCs w:val="22"/>
        </w:rPr>
        <w:t xml:space="preserve">The Schroder Absolute UK Dynamic Fund was closed to further subscription in both the P1 and P2 class shares from 12 </w:t>
      </w:r>
      <w:r w:rsidR="00E23153">
        <w:rPr>
          <w:rFonts w:ascii="Arial" w:hAnsi="Arial" w:cs="Arial"/>
          <w:sz w:val="22"/>
          <w:szCs w:val="22"/>
        </w:rPr>
        <w:t>p.m.</w:t>
      </w:r>
      <w:r w:rsidRPr="00AD5E5E">
        <w:rPr>
          <w:rFonts w:ascii="Arial" w:hAnsi="Arial" w:cs="Arial"/>
          <w:sz w:val="22"/>
          <w:szCs w:val="22"/>
        </w:rPr>
        <w:t xml:space="preserve"> on 6 November 2013 under its limited issue provisions. The decision to close the Fund to new subscriptions was taken following significant inflows throughout 2013.</w:t>
      </w:r>
    </w:p>
    <w:p w:rsidR="00AB36DC" w:rsidRPr="00AD5E5E" w:rsidRDefault="00AB36DC" w:rsidP="00AD5E5E">
      <w:pPr>
        <w:rPr>
          <w:rFonts w:ascii="Arial" w:hAnsi="Arial" w:cs="Arial"/>
          <w:sz w:val="22"/>
          <w:szCs w:val="22"/>
        </w:rPr>
      </w:pPr>
    </w:p>
    <w:p w:rsidR="00AB36DC" w:rsidRPr="00AD5E5E" w:rsidRDefault="00AB36DC" w:rsidP="00966E4B">
      <w:pPr>
        <w:jc w:val="both"/>
        <w:rPr>
          <w:rFonts w:ascii="Arial" w:hAnsi="Arial" w:cs="Arial"/>
          <w:sz w:val="22"/>
          <w:szCs w:val="22"/>
        </w:rPr>
      </w:pPr>
      <w:r w:rsidRPr="00AD5E5E">
        <w:rPr>
          <w:rFonts w:ascii="Arial" w:hAnsi="Arial" w:cs="Arial" w:hint="eastAsia"/>
          <w:sz w:val="22"/>
          <w:szCs w:val="22"/>
        </w:rPr>
        <w:t xml:space="preserve">There is now sufficient capacity in the Fund for us to accept new share subscriptions and we will, therefore, be re-opening the Fund to subscriptions </w:t>
      </w:r>
      <w:r w:rsidR="00E23153">
        <w:rPr>
          <w:rFonts w:ascii="Arial" w:hAnsi="Arial" w:cs="Arial"/>
          <w:sz w:val="22"/>
          <w:szCs w:val="22"/>
        </w:rPr>
        <w:t>as from today</w:t>
      </w:r>
      <w:r w:rsidRPr="00857DAB">
        <w:rPr>
          <w:rFonts w:ascii="Arial" w:hAnsi="Arial" w:cs="Arial" w:hint="eastAsia"/>
          <w:sz w:val="22"/>
          <w:szCs w:val="22"/>
        </w:rPr>
        <w:t>.</w:t>
      </w:r>
    </w:p>
    <w:p w:rsidR="00AB36DC" w:rsidRPr="00AD5E5E" w:rsidRDefault="00AB36DC" w:rsidP="00AD5E5E">
      <w:pPr>
        <w:rPr>
          <w:rFonts w:ascii="Arial" w:hAnsi="Arial" w:cs="Arial"/>
          <w:sz w:val="22"/>
          <w:szCs w:val="22"/>
        </w:rPr>
      </w:pPr>
    </w:p>
    <w:p w:rsidR="00AB36DC" w:rsidRPr="00AD5E5E" w:rsidRDefault="00AB36DC" w:rsidP="00AD5E5E">
      <w:pPr>
        <w:rPr>
          <w:rFonts w:ascii="Arial" w:hAnsi="Arial" w:cs="Arial"/>
          <w:b/>
          <w:sz w:val="22"/>
          <w:szCs w:val="22"/>
        </w:rPr>
      </w:pPr>
      <w:r w:rsidRPr="00AD5E5E">
        <w:rPr>
          <w:rFonts w:ascii="Arial" w:hAnsi="Arial" w:cs="Arial"/>
          <w:b/>
          <w:sz w:val="22"/>
          <w:szCs w:val="22"/>
        </w:rPr>
        <w:t>Change in the Fund’s Dealing Arrangements</w:t>
      </w:r>
    </w:p>
    <w:p w:rsidR="00AB36DC" w:rsidRPr="00AD5E5E" w:rsidRDefault="00AB36DC" w:rsidP="00AD5E5E">
      <w:pPr>
        <w:rPr>
          <w:rFonts w:ascii="Arial" w:hAnsi="Arial" w:cs="Arial"/>
          <w:sz w:val="22"/>
          <w:szCs w:val="22"/>
        </w:rPr>
      </w:pPr>
    </w:p>
    <w:p w:rsidR="00AB36DC" w:rsidRPr="00AD5E5E" w:rsidRDefault="00AB36DC" w:rsidP="00966E4B">
      <w:pPr>
        <w:jc w:val="both"/>
        <w:rPr>
          <w:rFonts w:ascii="Arial" w:hAnsi="Arial" w:cs="Arial"/>
          <w:sz w:val="22"/>
          <w:szCs w:val="22"/>
        </w:rPr>
      </w:pPr>
      <w:r w:rsidRPr="00AD5E5E">
        <w:rPr>
          <w:rFonts w:ascii="Arial" w:hAnsi="Arial" w:cs="Arial" w:hint="eastAsia"/>
          <w:sz w:val="22"/>
          <w:szCs w:val="22"/>
        </w:rPr>
        <w:t xml:space="preserve">Please note that from </w:t>
      </w:r>
      <w:r w:rsidR="00E15304">
        <w:rPr>
          <w:rFonts w:ascii="Arial" w:hAnsi="Arial" w:cs="Arial"/>
          <w:sz w:val="22"/>
          <w:szCs w:val="22"/>
        </w:rPr>
        <w:t>23</w:t>
      </w:r>
      <w:r w:rsidRPr="00857DAB">
        <w:rPr>
          <w:rFonts w:ascii="Arial" w:hAnsi="Arial" w:cs="Arial" w:hint="eastAsia"/>
          <w:sz w:val="22"/>
          <w:szCs w:val="22"/>
        </w:rPr>
        <w:t xml:space="preserve"> April 2015</w:t>
      </w:r>
      <w:r w:rsidRPr="00AD5E5E">
        <w:rPr>
          <w:rFonts w:ascii="Arial" w:hAnsi="Arial" w:cs="Arial" w:hint="eastAsia"/>
          <w:sz w:val="22"/>
          <w:szCs w:val="22"/>
        </w:rPr>
        <w:t xml:space="preserve"> the Fund</w:t>
      </w:r>
      <w:r w:rsidR="00966E4B">
        <w:rPr>
          <w:rFonts w:ascii="Arial" w:hAnsi="Arial" w:cs="Arial"/>
          <w:sz w:val="22"/>
          <w:szCs w:val="22"/>
        </w:rPr>
        <w:t>’</w:t>
      </w:r>
      <w:r w:rsidRPr="00AD5E5E">
        <w:rPr>
          <w:rFonts w:ascii="Arial" w:hAnsi="Arial" w:cs="Arial" w:hint="eastAsia"/>
          <w:sz w:val="22"/>
          <w:szCs w:val="22"/>
        </w:rPr>
        <w:t>s dealing frequency will be changed from daily dealing to weekly dealing.</w:t>
      </w:r>
      <w:r w:rsidR="00AD5E5E" w:rsidRPr="00AD5E5E">
        <w:rPr>
          <w:rFonts w:ascii="Arial" w:hAnsi="Arial" w:cs="Arial" w:hint="eastAsia"/>
          <w:sz w:val="22"/>
          <w:szCs w:val="22"/>
        </w:rPr>
        <w:t xml:space="preserve"> </w:t>
      </w:r>
      <w:r w:rsidRPr="00AD5E5E">
        <w:rPr>
          <w:rFonts w:ascii="Arial" w:hAnsi="Arial" w:cs="Arial" w:hint="eastAsia"/>
          <w:sz w:val="22"/>
          <w:szCs w:val="22"/>
        </w:rPr>
        <w:t xml:space="preserve">Every Thursday from </w:t>
      </w:r>
      <w:r w:rsidR="00E15304">
        <w:rPr>
          <w:rFonts w:ascii="Arial" w:hAnsi="Arial" w:cs="Arial"/>
          <w:sz w:val="22"/>
          <w:szCs w:val="22"/>
        </w:rPr>
        <w:t>23</w:t>
      </w:r>
      <w:r w:rsidRPr="00E15304">
        <w:rPr>
          <w:rFonts w:ascii="Arial" w:hAnsi="Arial" w:cs="Arial" w:hint="eastAsia"/>
          <w:sz w:val="22"/>
          <w:szCs w:val="22"/>
        </w:rPr>
        <w:t xml:space="preserve"> April 2015</w:t>
      </w:r>
      <w:r w:rsidRPr="00AD5E5E">
        <w:rPr>
          <w:rFonts w:ascii="Arial" w:hAnsi="Arial" w:cs="Arial" w:hint="eastAsia"/>
          <w:sz w:val="22"/>
          <w:szCs w:val="22"/>
        </w:rPr>
        <w:t xml:space="preserve"> will be a Dealing Day except where the Dealing Day does not fall on a Business Day (being a day on which</w:t>
      </w:r>
      <w:r w:rsidRPr="00AD5E5E">
        <w:rPr>
          <w:rFonts w:ascii="Arial" w:hAnsi="Arial" w:cs="Arial"/>
          <w:sz w:val="22"/>
          <w:szCs w:val="22"/>
        </w:rPr>
        <w:t xml:space="preserve"> the London Stock Exchange is open for business) in which case the Dealing Day will be the </w:t>
      </w:r>
      <w:r w:rsidR="00E23153">
        <w:rPr>
          <w:rFonts w:ascii="Arial" w:hAnsi="Arial" w:cs="Arial"/>
          <w:sz w:val="22"/>
          <w:szCs w:val="22"/>
        </w:rPr>
        <w:t>following</w:t>
      </w:r>
      <w:r w:rsidRPr="00AD5E5E">
        <w:rPr>
          <w:rFonts w:ascii="Arial" w:hAnsi="Arial" w:cs="Arial"/>
          <w:sz w:val="22"/>
          <w:szCs w:val="22"/>
        </w:rPr>
        <w:t xml:space="preserve"> Business Day. </w:t>
      </w:r>
    </w:p>
    <w:p w:rsidR="00AB36DC" w:rsidRPr="00AD5E5E" w:rsidRDefault="00AB36DC" w:rsidP="00AD5E5E">
      <w:pPr>
        <w:rPr>
          <w:rFonts w:ascii="Arial" w:hAnsi="Arial" w:cs="Arial"/>
          <w:sz w:val="22"/>
          <w:szCs w:val="22"/>
        </w:rPr>
      </w:pPr>
    </w:p>
    <w:p w:rsidR="00AB36DC" w:rsidRPr="00AD5E5E" w:rsidRDefault="00AB36DC" w:rsidP="00966E4B">
      <w:pPr>
        <w:jc w:val="both"/>
        <w:rPr>
          <w:rFonts w:ascii="Arial" w:hAnsi="Arial" w:cs="Arial"/>
          <w:sz w:val="22"/>
          <w:szCs w:val="22"/>
        </w:rPr>
      </w:pPr>
      <w:r w:rsidRPr="00AD5E5E">
        <w:rPr>
          <w:rFonts w:ascii="Arial" w:hAnsi="Arial" w:cs="Arial"/>
          <w:sz w:val="22"/>
          <w:szCs w:val="22"/>
        </w:rPr>
        <w:t>Shareholders wishing to buy (subscribe) or sell (redeem) shares in the Fund will</w:t>
      </w:r>
      <w:r w:rsidR="003B3796">
        <w:rPr>
          <w:rFonts w:ascii="Arial" w:hAnsi="Arial" w:cs="Arial"/>
          <w:sz w:val="22"/>
          <w:szCs w:val="22"/>
        </w:rPr>
        <w:t xml:space="preserve"> now</w:t>
      </w:r>
      <w:r w:rsidRPr="00AD5E5E">
        <w:rPr>
          <w:rFonts w:ascii="Arial" w:hAnsi="Arial" w:cs="Arial"/>
          <w:sz w:val="22"/>
          <w:szCs w:val="22"/>
        </w:rPr>
        <w:t xml:space="preserve"> be required to provide us with their dealing instructions before </w:t>
      </w:r>
      <w:r w:rsidR="00E23153">
        <w:rPr>
          <w:rFonts w:ascii="Arial" w:hAnsi="Arial" w:cs="Arial"/>
          <w:sz w:val="22"/>
          <w:szCs w:val="22"/>
        </w:rPr>
        <w:t>12.00 p.m.</w:t>
      </w:r>
      <w:r w:rsidRPr="00AD5E5E">
        <w:rPr>
          <w:rFonts w:ascii="Arial" w:hAnsi="Arial" w:cs="Arial"/>
          <w:sz w:val="22"/>
          <w:szCs w:val="22"/>
        </w:rPr>
        <w:t xml:space="preserve"> on the Business Day prior to the relevant Dealing Day.</w:t>
      </w:r>
      <w:r w:rsidR="00AD5E5E" w:rsidRPr="00AD5E5E">
        <w:rPr>
          <w:rFonts w:ascii="Arial" w:hAnsi="Arial" w:cs="Arial"/>
          <w:sz w:val="22"/>
          <w:szCs w:val="22"/>
        </w:rPr>
        <w:t xml:space="preserve"> </w:t>
      </w:r>
      <w:r w:rsidRPr="00AD5E5E">
        <w:rPr>
          <w:rFonts w:ascii="Arial" w:hAnsi="Arial" w:cs="Arial"/>
          <w:sz w:val="22"/>
          <w:szCs w:val="22"/>
        </w:rPr>
        <w:t>Any subscriptions or redemption instructions received after this time will be carried forward to the next available Dealing Day.</w:t>
      </w:r>
      <w:r w:rsidR="00AD5E5E" w:rsidRPr="00AD5E5E">
        <w:rPr>
          <w:rFonts w:ascii="Arial" w:hAnsi="Arial" w:cs="Arial"/>
          <w:sz w:val="22"/>
          <w:szCs w:val="22"/>
        </w:rPr>
        <w:t xml:space="preserve"> </w:t>
      </w:r>
    </w:p>
    <w:p w:rsidR="00AB36DC" w:rsidRPr="00AD5E5E" w:rsidRDefault="00AB36DC" w:rsidP="00AD5E5E">
      <w:pPr>
        <w:rPr>
          <w:rFonts w:ascii="Arial" w:hAnsi="Arial" w:cs="Arial"/>
          <w:sz w:val="22"/>
          <w:szCs w:val="22"/>
        </w:rPr>
      </w:pPr>
    </w:p>
    <w:p w:rsidR="00AB36DC" w:rsidRPr="00AD5E5E" w:rsidRDefault="00AB36DC" w:rsidP="00AD5E5E">
      <w:pPr>
        <w:rPr>
          <w:rFonts w:ascii="Arial" w:hAnsi="Arial" w:cs="Arial"/>
          <w:b/>
          <w:sz w:val="22"/>
          <w:szCs w:val="22"/>
        </w:rPr>
      </w:pPr>
      <w:r w:rsidRPr="00AD5E5E">
        <w:rPr>
          <w:rFonts w:ascii="Arial" w:hAnsi="Arial" w:cs="Arial"/>
          <w:b/>
          <w:sz w:val="22"/>
          <w:szCs w:val="22"/>
        </w:rPr>
        <w:t>Why are we changing the Dealing Arrangements?</w:t>
      </w:r>
    </w:p>
    <w:p w:rsidR="00AB36DC" w:rsidRPr="00AD5E5E" w:rsidRDefault="00AB36DC" w:rsidP="00AD5E5E">
      <w:pPr>
        <w:rPr>
          <w:rFonts w:ascii="Arial" w:hAnsi="Arial" w:cs="Arial"/>
          <w:sz w:val="22"/>
          <w:szCs w:val="22"/>
        </w:rPr>
      </w:pPr>
    </w:p>
    <w:p w:rsidR="00AB36DC" w:rsidRDefault="00AB36DC" w:rsidP="00966E4B">
      <w:pPr>
        <w:jc w:val="both"/>
        <w:rPr>
          <w:rFonts w:ascii="Arial" w:hAnsi="Arial" w:cs="Arial"/>
          <w:sz w:val="22"/>
          <w:szCs w:val="22"/>
        </w:rPr>
      </w:pPr>
      <w:r w:rsidRPr="00AD5E5E">
        <w:rPr>
          <w:rFonts w:ascii="Arial" w:hAnsi="Arial" w:cs="Arial"/>
          <w:sz w:val="22"/>
          <w:szCs w:val="22"/>
        </w:rPr>
        <w:t>Since the financial crisis of 2008 there has been declining liquidity within the UK equity market which has significantly impacted the mid and small cap sector. Whilst the Fund invests in a broad range of UK companies, the investment focus is towards mid and small cap stocks.</w:t>
      </w:r>
      <w:r w:rsidR="00AD5E5E" w:rsidRPr="00AD5E5E">
        <w:rPr>
          <w:rFonts w:ascii="Arial" w:hAnsi="Arial" w:cs="Arial"/>
          <w:sz w:val="22"/>
          <w:szCs w:val="22"/>
        </w:rPr>
        <w:t xml:space="preserve"> </w:t>
      </w:r>
      <w:r w:rsidRPr="00AD5E5E">
        <w:rPr>
          <w:rFonts w:ascii="Arial" w:hAnsi="Arial" w:cs="Arial"/>
          <w:sz w:val="22"/>
          <w:szCs w:val="22"/>
        </w:rPr>
        <w:t>Consequently the speed, volume and price impact of the Fund’s share trading has been affected by reduced market liquidity.</w:t>
      </w:r>
      <w:r w:rsidR="00AD5E5E" w:rsidRPr="00AD5E5E">
        <w:rPr>
          <w:rFonts w:ascii="Arial" w:hAnsi="Arial" w:cs="Arial"/>
          <w:sz w:val="22"/>
          <w:szCs w:val="22"/>
        </w:rPr>
        <w:t xml:space="preserve"> </w:t>
      </w:r>
      <w:r w:rsidRPr="00AD5E5E">
        <w:rPr>
          <w:rFonts w:ascii="Arial" w:hAnsi="Arial" w:cs="Arial"/>
          <w:sz w:val="22"/>
          <w:szCs w:val="22"/>
        </w:rPr>
        <w:t>To assist the fund manager to manage more effectively the buying and selling of the Fund’s underlying holdings</w:t>
      </w:r>
      <w:r w:rsidR="003B3796">
        <w:rPr>
          <w:rFonts w:ascii="Arial" w:hAnsi="Arial" w:cs="Arial"/>
          <w:sz w:val="22"/>
          <w:szCs w:val="22"/>
        </w:rPr>
        <w:t>,</w:t>
      </w:r>
      <w:r w:rsidRPr="00AD5E5E">
        <w:rPr>
          <w:rFonts w:ascii="Arial" w:hAnsi="Arial" w:cs="Arial"/>
          <w:sz w:val="22"/>
          <w:szCs w:val="22"/>
        </w:rPr>
        <w:t xml:space="preserve"> we have decided to move the Fund from daily dealing to weekly dealing. In addition</w:t>
      </w:r>
      <w:r w:rsidR="003B3796">
        <w:rPr>
          <w:rFonts w:ascii="Arial" w:hAnsi="Arial" w:cs="Arial"/>
          <w:sz w:val="22"/>
          <w:szCs w:val="22"/>
        </w:rPr>
        <w:t>,</w:t>
      </w:r>
      <w:r w:rsidRPr="00AD5E5E">
        <w:rPr>
          <w:rFonts w:ascii="Arial" w:hAnsi="Arial" w:cs="Arial"/>
          <w:sz w:val="22"/>
          <w:szCs w:val="22"/>
        </w:rPr>
        <w:t xml:space="preserve"> investors will be required to place dealing instructions with us at least 24 hours before the defined dealing point. The introduction of weekly dealing and the change to the dealing cut off time should provide for a more controlled flow of subscriptions and redemptions which will consequently enable the fund manager to manage more effectively the buying and selling of shares in the Fund’s portfolio of investments. </w:t>
      </w:r>
    </w:p>
    <w:p w:rsidR="00F2784B" w:rsidRPr="00AD5E5E" w:rsidRDefault="00F2784B" w:rsidP="00966E4B">
      <w:pPr>
        <w:jc w:val="both"/>
        <w:rPr>
          <w:rFonts w:ascii="Arial" w:hAnsi="Arial" w:cs="Arial"/>
          <w:sz w:val="22"/>
          <w:szCs w:val="22"/>
        </w:rPr>
      </w:pPr>
    </w:p>
    <w:p w:rsidR="00AB36DC" w:rsidRPr="00AD5E5E" w:rsidRDefault="00AB36DC" w:rsidP="00AD5E5E">
      <w:pPr>
        <w:rPr>
          <w:rFonts w:ascii="Arial" w:hAnsi="Arial" w:cs="Arial"/>
          <w:sz w:val="22"/>
          <w:szCs w:val="22"/>
        </w:rPr>
      </w:pPr>
    </w:p>
    <w:p w:rsidR="00AB36DC" w:rsidRPr="00AD5E5E" w:rsidRDefault="00AB36DC" w:rsidP="00966E4B">
      <w:pPr>
        <w:jc w:val="both"/>
        <w:rPr>
          <w:rFonts w:ascii="Arial" w:hAnsi="Arial" w:cs="Arial"/>
          <w:sz w:val="22"/>
          <w:szCs w:val="22"/>
        </w:rPr>
      </w:pPr>
      <w:r w:rsidRPr="00AD5E5E">
        <w:rPr>
          <w:rFonts w:ascii="Arial" w:hAnsi="Arial" w:cs="Arial"/>
          <w:sz w:val="22"/>
          <w:szCs w:val="22"/>
        </w:rPr>
        <w:lastRenderedPageBreak/>
        <w:t xml:space="preserve">If you have any questions regarding this letter then, in the first instance, please contact your financial adviser. Alternatively you can speak to a member of our Investor Services Team on 0800 718 777 but please be aware that Schroders does not offer investment advice. If you do not have a financial adviser you can find one in your area by visiting </w:t>
      </w:r>
      <w:r w:rsidRPr="00AD5E5E">
        <w:rPr>
          <w:rFonts w:ascii="Arial" w:hAnsi="Arial" w:cs="Arial"/>
          <w:b/>
          <w:sz w:val="22"/>
          <w:szCs w:val="22"/>
        </w:rPr>
        <w:t>schroders.co.uk/unbiased</w:t>
      </w:r>
      <w:r w:rsidRPr="00AD5E5E">
        <w:rPr>
          <w:rFonts w:ascii="Arial" w:hAnsi="Arial" w:cs="Arial"/>
          <w:sz w:val="22"/>
          <w:szCs w:val="22"/>
        </w:rPr>
        <w:t>.</w:t>
      </w:r>
    </w:p>
    <w:p w:rsidR="00AB36DC" w:rsidRPr="00AD5E5E" w:rsidRDefault="00AB36DC" w:rsidP="00AD5E5E">
      <w:pPr>
        <w:rPr>
          <w:rFonts w:ascii="Arial" w:hAnsi="Arial" w:cs="Arial"/>
          <w:sz w:val="22"/>
          <w:szCs w:val="22"/>
        </w:rPr>
      </w:pPr>
    </w:p>
    <w:p w:rsidR="0099003D" w:rsidRPr="00AD5E5E" w:rsidRDefault="00AB36DC" w:rsidP="00AD5E5E">
      <w:pPr>
        <w:rPr>
          <w:rFonts w:ascii="Arial" w:hAnsi="Arial" w:cs="Arial"/>
          <w:sz w:val="22"/>
          <w:szCs w:val="22"/>
        </w:rPr>
      </w:pPr>
      <w:r w:rsidRPr="00AD5E5E">
        <w:rPr>
          <w:rFonts w:ascii="Arial" w:hAnsi="Arial" w:cs="Arial"/>
          <w:sz w:val="22"/>
          <w:szCs w:val="22"/>
        </w:rPr>
        <w:t>Yours sincerely</w:t>
      </w:r>
    </w:p>
    <w:p w:rsidR="0099003D" w:rsidRPr="00AD5E5E" w:rsidRDefault="0099003D" w:rsidP="00AD5E5E">
      <w:pPr>
        <w:rPr>
          <w:rFonts w:ascii="Arial" w:hAnsi="Arial" w:cs="Arial"/>
          <w:sz w:val="22"/>
          <w:szCs w:val="22"/>
        </w:rPr>
      </w:pPr>
    </w:p>
    <w:p w:rsidR="001D45DB" w:rsidRPr="00AD5E5E" w:rsidRDefault="001D45DB" w:rsidP="00AD5E5E">
      <w:pPr>
        <w:ind w:right="28"/>
        <w:jc w:val="both"/>
        <w:rPr>
          <w:rFonts w:ascii="Arial" w:hAnsi="Arial" w:cs="Arial"/>
          <w:sz w:val="22"/>
          <w:szCs w:val="22"/>
        </w:rPr>
      </w:pPr>
    </w:p>
    <w:p w:rsidR="001D45DB" w:rsidRPr="00AD5E5E" w:rsidRDefault="00860188" w:rsidP="00AD5E5E">
      <w:pPr>
        <w:ind w:right="28"/>
        <w:jc w:val="both"/>
        <w:rPr>
          <w:rFonts w:ascii="Arial" w:hAnsi="Arial" w:cs="Arial"/>
          <w:snapToGrid w:val="0"/>
          <w:color w:val="000000"/>
          <w:sz w:val="22"/>
          <w:szCs w:val="22"/>
          <w:lang w:eastAsia="en-US"/>
        </w:rPr>
      </w:pPr>
      <w:r>
        <w:rPr>
          <w:rFonts w:ascii="Arial" w:hAnsi="Arial" w:cs="Arial"/>
          <w:noProof/>
          <w:sz w:val="22"/>
          <w:szCs w:val="22"/>
          <w:lang w:val="es-ES"/>
        </w:rPr>
        <w:drawing>
          <wp:inline distT="0" distB="0" distL="0" distR="0">
            <wp:extent cx="1275715" cy="775970"/>
            <wp:effectExtent l="19050" t="0" r="6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75715" cy="775970"/>
                    </a:xfrm>
                    <a:prstGeom prst="rect">
                      <a:avLst/>
                    </a:prstGeom>
                    <a:noFill/>
                    <a:ln w="9525">
                      <a:noFill/>
                      <a:miter lim="800000"/>
                      <a:headEnd/>
                      <a:tailEnd/>
                    </a:ln>
                  </pic:spPr>
                </pic:pic>
              </a:graphicData>
            </a:graphic>
          </wp:inline>
        </w:drawing>
      </w:r>
    </w:p>
    <w:p w:rsidR="001D45DB" w:rsidRPr="00AD5E5E" w:rsidRDefault="001D45DB" w:rsidP="00AD5E5E">
      <w:pPr>
        <w:keepNext/>
        <w:ind w:right="28"/>
        <w:jc w:val="both"/>
        <w:outlineLvl w:val="1"/>
        <w:rPr>
          <w:rFonts w:ascii="Arial" w:hAnsi="Arial" w:cs="Arial"/>
          <w:b/>
          <w:sz w:val="22"/>
          <w:szCs w:val="22"/>
        </w:rPr>
      </w:pPr>
      <w:r w:rsidRPr="00AD5E5E">
        <w:rPr>
          <w:rFonts w:ascii="Arial" w:hAnsi="Arial" w:cs="Arial"/>
          <w:b/>
          <w:sz w:val="22"/>
          <w:szCs w:val="22"/>
        </w:rPr>
        <w:t>Robin Stoakley</w:t>
      </w:r>
    </w:p>
    <w:p w:rsidR="001D45DB" w:rsidRPr="00AD5E5E" w:rsidRDefault="001D45DB" w:rsidP="00AD5E5E">
      <w:pPr>
        <w:rPr>
          <w:rFonts w:ascii="Arial" w:hAnsi="Arial" w:cs="Arial"/>
          <w:sz w:val="22"/>
          <w:szCs w:val="22"/>
        </w:rPr>
      </w:pPr>
      <w:r w:rsidRPr="00AD5E5E">
        <w:rPr>
          <w:rFonts w:ascii="Arial" w:hAnsi="Arial" w:cs="Arial"/>
          <w:sz w:val="22"/>
          <w:szCs w:val="22"/>
        </w:rPr>
        <w:t>Director</w:t>
      </w:r>
    </w:p>
    <w:p w:rsidR="001D45DB" w:rsidRPr="00AD5E5E" w:rsidRDefault="001D45DB" w:rsidP="00AD5E5E">
      <w:pPr>
        <w:rPr>
          <w:rFonts w:ascii="Arial" w:hAnsi="Arial" w:cs="Arial"/>
          <w:sz w:val="22"/>
          <w:szCs w:val="22"/>
        </w:rPr>
        <w:sectPr w:rsidR="001D45DB" w:rsidRPr="00AD5E5E" w:rsidSect="004602C4">
          <w:footerReference w:type="default" r:id="rId8"/>
          <w:headerReference w:type="first" r:id="rId9"/>
          <w:footerReference w:type="first" r:id="rId10"/>
          <w:pgSz w:w="11907" w:h="16840" w:code="9"/>
          <w:pgMar w:top="2410" w:right="680" w:bottom="680" w:left="851" w:header="425" w:footer="680" w:gutter="0"/>
          <w:pgNumType w:start="1"/>
          <w:cols w:space="720"/>
          <w:titlePg/>
        </w:sectPr>
      </w:pPr>
      <w:r w:rsidRPr="00AD5E5E">
        <w:rPr>
          <w:rFonts w:ascii="Arial" w:hAnsi="Arial" w:cs="Arial"/>
          <w:sz w:val="22"/>
          <w:szCs w:val="22"/>
        </w:rPr>
        <w:t>Schroder Unit Trusts Limited</w:t>
      </w:r>
    </w:p>
    <w:p w:rsidR="002E5B2F" w:rsidRDefault="002E5B2F"/>
    <w:sectPr w:rsidR="002E5B2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F61" w:rsidRDefault="005C4F61">
      <w:r>
        <w:separator/>
      </w:r>
    </w:p>
  </w:endnote>
  <w:endnote w:type="continuationSeparator" w:id="0">
    <w:p w:rsidR="005C4F61" w:rsidRDefault="005C4F6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35D" w:rsidRDefault="0015135D">
    <w:pPr>
      <w:pStyle w:val="Piedepgina"/>
      <w:pBdr>
        <w:top w:val="none" w:sz="0" w:space="0" w:color="auto"/>
      </w:pBdr>
      <w:tabs>
        <w:tab w:val="clear" w:pos="567"/>
        <w:tab w:val="clear" w:pos="2665"/>
        <w:tab w:val="clear" w:pos="9498"/>
        <w:tab w:val="left" w:pos="993"/>
        <w:tab w:val="left" w:pos="3119"/>
        <w:tab w:val="right" w:pos="10065"/>
      </w:tabs>
      <w:ind w:left="0" w:right="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2C4" w:rsidRDefault="004602C4" w:rsidP="004602C4">
    <w:pPr>
      <w:pStyle w:val="Piedepgina"/>
      <w:pBdr>
        <w:top w:val="none" w:sz="0" w:space="0" w:color="auto"/>
      </w:pBdr>
      <w:tabs>
        <w:tab w:val="left" w:pos="993"/>
        <w:tab w:val="left" w:pos="3119"/>
        <w:tab w:val="right" w:pos="10065"/>
      </w:tabs>
      <w:ind w:left="0"/>
    </w:pPr>
    <w:r>
      <w:t>Registered Office at above address. Registered Number 4191730 England.</w:t>
    </w:r>
  </w:p>
  <w:p w:rsidR="004602C4" w:rsidRDefault="004602C4" w:rsidP="004602C4">
    <w:pPr>
      <w:pStyle w:val="Piedepgina"/>
      <w:pBdr>
        <w:top w:val="none" w:sz="0" w:space="0" w:color="auto"/>
      </w:pBdr>
      <w:tabs>
        <w:tab w:val="left" w:pos="993"/>
        <w:tab w:val="left" w:pos="3119"/>
        <w:tab w:val="right" w:pos="10065"/>
      </w:tabs>
      <w:ind w:left="0"/>
    </w:pPr>
    <w:r>
      <w:t>Schroder Unit Trusts Limited is an authorised corporate director, an authorised unit trust manager and an ISA plan manager, and is authorised and regulated by the Financial Conduct Authority.</w:t>
    </w:r>
  </w:p>
  <w:p w:rsidR="0015135D" w:rsidRDefault="00966E4B" w:rsidP="00966E4B">
    <w:pPr>
      <w:pStyle w:val="Piedepgina"/>
      <w:pBdr>
        <w:top w:val="none" w:sz="0" w:space="0" w:color="auto"/>
      </w:pBdr>
      <w:tabs>
        <w:tab w:val="clear" w:pos="567"/>
        <w:tab w:val="clear" w:pos="2665"/>
        <w:tab w:val="clear" w:pos="9498"/>
        <w:tab w:val="left" w:pos="993"/>
        <w:tab w:val="left" w:pos="3119"/>
        <w:tab w:val="right" w:pos="10065"/>
      </w:tabs>
      <w:ind w:left="0" w:right="0"/>
    </w:pPr>
    <w:r>
      <w:t>For your security, telephone conversations may be recorded.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F61" w:rsidRDefault="005C4F61">
      <w:r>
        <w:separator/>
      </w:r>
    </w:p>
  </w:footnote>
  <w:footnote w:type="continuationSeparator" w:id="0">
    <w:p w:rsidR="005C4F61" w:rsidRDefault="005C4F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35D" w:rsidRDefault="00D445C1" w:rsidP="0015135D">
    <w:pPr>
      <w:pStyle w:val="Encabezado"/>
      <w:tabs>
        <w:tab w:val="clear" w:pos="4153"/>
        <w:tab w:val="clear" w:pos="8306"/>
        <w:tab w:val="left" w:pos="0"/>
      </w:tabs>
      <w:rPr>
        <w:rFonts w:ascii="Arial" w:hAnsi="Arial"/>
        <w:sz w:val="22"/>
      </w:rPr>
    </w:pPr>
    <w:r>
      <w:rPr>
        <w:rFonts w:ascii="Arial" w:hAnsi="Arial"/>
        <w:sz w:val="22"/>
      </w:rPr>
      <w:t>Schroder Unit Trusts Limited</w:t>
    </w:r>
  </w:p>
  <w:p w:rsidR="0015135D" w:rsidRDefault="00D445C1" w:rsidP="0015135D">
    <w:pPr>
      <w:pStyle w:val="Encabezado"/>
      <w:tabs>
        <w:tab w:val="clear" w:pos="4153"/>
        <w:tab w:val="clear" w:pos="8306"/>
        <w:tab w:val="left" w:pos="0"/>
      </w:tabs>
      <w:rPr>
        <w:rFonts w:ascii="Arial" w:hAnsi="Arial"/>
        <w:sz w:val="22"/>
      </w:rPr>
    </w:pPr>
    <w:r>
      <w:rPr>
        <w:rFonts w:ascii="Arial" w:hAnsi="Arial"/>
        <w:sz w:val="22"/>
      </w:rPr>
      <w:t>31 Gresham Street</w:t>
    </w:r>
  </w:p>
  <w:p w:rsidR="0015135D" w:rsidRDefault="00D445C1" w:rsidP="0015135D">
    <w:pPr>
      <w:pStyle w:val="Encabezado"/>
      <w:tabs>
        <w:tab w:val="clear" w:pos="4153"/>
        <w:tab w:val="clear" w:pos="8306"/>
        <w:tab w:val="left" w:pos="0"/>
      </w:tabs>
      <w:rPr>
        <w:rFonts w:ascii="Arial" w:hAnsi="Arial"/>
        <w:sz w:val="22"/>
      </w:rPr>
    </w:pPr>
    <w:r>
      <w:rPr>
        <w:rFonts w:ascii="Arial" w:hAnsi="Arial"/>
        <w:sz w:val="22"/>
      </w:rPr>
      <w:t>London</w:t>
    </w:r>
  </w:p>
  <w:p w:rsidR="0015135D" w:rsidRDefault="00D445C1" w:rsidP="0015135D">
    <w:pPr>
      <w:pStyle w:val="Encabezado"/>
      <w:tabs>
        <w:tab w:val="clear" w:pos="4153"/>
        <w:tab w:val="clear" w:pos="8306"/>
        <w:tab w:val="left" w:pos="0"/>
      </w:tabs>
      <w:rPr>
        <w:rFonts w:ascii="Arial" w:hAnsi="Arial"/>
        <w:sz w:val="22"/>
      </w:rPr>
    </w:pPr>
    <w:r>
      <w:rPr>
        <w:rFonts w:ascii="Arial" w:hAnsi="Arial"/>
        <w:sz w:val="22"/>
      </w:rPr>
      <w:t>EC2V 7QA</w:t>
    </w:r>
  </w:p>
  <w:p w:rsidR="0015135D" w:rsidRDefault="0015135D" w:rsidP="0015135D">
    <w:pPr>
      <w:pStyle w:val="Encabezado"/>
      <w:tabs>
        <w:tab w:val="clear" w:pos="4153"/>
        <w:tab w:val="clear" w:pos="8306"/>
        <w:tab w:val="left" w:pos="0"/>
      </w:tabs>
      <w:rPr>
        <w:rFonts w:ascii="Arial" w:hAnsi="Arial"/>
        <w:sz w:val="22"/>
      </w:rPr>
    </w:pPr>
  </w:p>
  <w:p w:rsidR="0015135D" w:rsidRDefault="00D445C1" w:rsidP="0015135D">
    <w:pPr>
      <w:pStyle w:val="Encabezado"/>
      <w:tabs>
        <w:tab w:val="clear" w:pos="4153"/>
        <w:tab w:val="clear" w:pos="8306"/>
        <w:tab w:val="left" w:pos="0"/>
      </w:tabs>
      <w:rPr>
        <w:rFonts w:ascii="Arial" w:hAnsi="Arial"/>
        <w:sz w:val="22"/>
      </w:rPr>
    </w:pPr>
    <w:r>
      <w:rPr>
        <w:rFonts w:ascii="Arial" w:hAnsi="Arial"/>
        <w:sz w:val="22"/>
      </w:rPr>
      <w:t>Investor Services 0800 718 777</w:t>
    </w:r>
    <w:r>
      <w:rPr>
        <w:rFonts w:ascii="Arial" w:hAnsi="Arial"/>
        <w:sz w:val="22"/>
      </w:rPr>
      <w:tab/>
      <w:t>Fax 0870 043 4080</w:t>
    </w:r>
  </w:p>
  <w:p w:rsidR="0015135D" w:rsidRDefault="00D445C1" w:rsidP="0015135D">
    <w:pPr>
      <w:pStyle w:val="Encabezado"/>
      <w:tabs>
        <w:tab w:val="clear" w:pos="4153"/>
        <w:tab w:val="clear" w:pos="8306"/>
        <w:tab w:val="left" w:pos="0"/>
      </w:tabs>
      <w:rPr>
        <w:rFonts w:ascii="Arial" w:hAnsi="Arial"/>
        <w:b/>
        <w:sz w:val="22"/>
      </w:rPr>
    </w:pPr>
    <w:r>
      <w:rPr>
        <w:rFonts w:ascii="Arial" w:hAnsi="Arial"/>
        <w:sz w:val="22"/>
      </w:rPr>
      <w:t>www.schroders.co.uk</w:t>
    </w:r>
    <w:r>
      <w:rPr>
        <w:rFonts w:ascii="Arial" w:hAnsi="Arial"/>
        <w:sz w:val="22"/>
      </w:rPr>
      <w:tab/>
    </w:r>
    <w:r>
      <w:rPr>
        <w:rFonts w:ascii="Arial" w:hAnsi="Arial"/>
        <w:sz w:val="22"/>
      </w:rPr>
      <w:tab/>
    </w:r>
    <w:r>
      <w:rPr>
        <w:rFonts w:ascii="Arial" w:hAnsi="Arial"/>
        <w:sz w:val="22"/>
      </w:rPr>
      <w:tab/>
      <w:t>investorservices@schroders.com</w:t>
    </w:r>
  </w:p>
  <w:p w:rsidR="0015135D" w:rsidRDefault="00860188">
    <w:pPr>
      <w:pStyle w:val="Encabezado"/>
      <w:tabs>
        <w:tab w:val="clear" w:pos="4153"/>
        <w:tab w:val="clear" w:pos="8306"/>
        <w:tab w:val="left" w:pos="0"/>
      </w:tabs>
      <w:rPr>
        <w:rFonts w:ascii="Arial" w:hAnsi="Arial"/>
        <w:b/>
        <w:sz w:val="22"/>
      </w:rPr>
    </w:pPr>
    <w:r>
      <w:rPr>
        <w:noProof/>
        <w:lang w:val="es-ES"/>
      </w:rPr>
      <w:drawing>
        <wp:anchor distT="0" distB="0" distL="114300" distR="114300" simplePos="0" relativeHeight="251657728" behindDoc="0" locked="1" layoutInCell="1" allowOverlap="1">
          <wp:simplePos x="0" y="0"/>
          <wp:positionH relativeFrom="column">
            <wp:posOffset>4585970</wp:posOffset>
          </wp:positionH>
          <wp:positionV relativeFrom="page">
            <wp:posOffset>215900</wp:posOffset>
          </wp:positionV>
          <wp:extent cx="1954530" cy="332105"/>
          <wp:effectExtent l="19050" t="0" r="7620" b="0"/>
          <wp:wrapSquare wrapText="bothSides"/>
          <wp:docPr id="1" name="Picture 3" descr="Sch 8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 8401"/>
                  <pic:cNvPicPr>
                    <a:picLocks noChangeAspect="1" noChangeArrowheads="1"/>
                  </pic:cNvPicPr>
                </pic:nvPicPr>
                <pic:blipFill>
                  <a:blip r:embed="rId1"/>
                  <a:srcRect/>
                  <a:stretch>
                    <a:fillRect/>
                  </a:stretch>
                </pic:blipFill>
                <pic:spPr bwMode="auto">
                  <a:xfrm>
                    <a:off x="0" y="0"/>
                    <a:ext cx="1954530" cy="33210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507E89"/>
    <w:multiLevelType w:val="hybridMultilevel"/>
    <w:tmpl w:val="3408A2C0"/>
    <w:lvl w:ilvl="0" w:tplc="C0286EAC">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283"/>
  <w:characterSpacingControl w:val="doNotCompress"/>
  <w:hdrShapeDefaults>
    <o:shapedefaults v:ext="edit" spidmax="3074"/>
  </w:hdrShapeDefaults>
  <w:footnotePr>
    <w:footnote w:id="-1"/>
    <w:footnote w:id="0"/>
  </w:footnotePr>
  <w:endnotePr>
    <w:endnote w:id="-1"/>
    <w:endnote w:id="0"/>
  </w:endnotePr>
  <w:compat/>
  <w:rsids>
    <w:rsidRoot w:val="001D45DB"/>
    <w:rsid w:val="00025522"/>
    <w:rsid w:val="000F47B6"/>
    <w:rsid w:val="0015135D"/>
    <w:rsid w:val="001D45DB"/>
    <w:rsid w:val="001F2BD7"/>
    <w:rsid w:val="002221DC"/>
    <w:rsid w:val="002E5B2F"/>
    <w:rsid w:val="003832FB"/>
    <w:rsid w:val="003B3796"/>
    <w:rsid w:val="003B44D8"/>
    <w:rsid w:val="003E470B"/>
    <w:rsid w:val="004602C4"/>
    <w:rsid w:val="004B5E5A"/>
    <w:rsid w:val="005C4F61"/>
    <w:rsid w:val="006E2B87"/>
    <w:rsid w:val="006F52C8"/>
    <w:rsid w:val="0077144D"/>
    <w:rsid w:val="007E5026"/>
    <w:rsid w:val="0083384B"/>
    <w:rsid w:val="00852079"/>
    <w:rsid w:val="00857DAB"/>
    <w:rsid w:val="00860188"/>
    <w:rsid w:val="008C0711"/>
    <w:rsid w:val="008E7550"/>
    <w:rsid w:val="00906D68"/>
    <w:rsid w:val="00966E4B"/>
    <w:rsid w:val="0099003D"/>
    <w:rsid w:val="00AB36DC"/>
    <w:rsid w:val="00AB6F7E"/>
    <w:rsid w:val="00AD5E5E"/>
    <w:rsid w:val="00B963AE"/>
    <w:rsid w:val="00C311D6"/>
    <w:rsid w:val="00D445C1"/>
    <w:rsid w:val="00D605D0"/>
    <w:rsid w:val="00DA2927"/>
    <w:rsid w:val="00E15304"/>
    <w:rsid w:val="00E23153"/>
    <w:rsid w:val="00EA7AD9"/>
    <w:rsid w:val="00F2784B"/>
    <w:rsid w:val="00FA4501"/>
    <w:rsid w:val="00FF3B5C"/>
  </w:rsids>
  <m:mathPr>
    <m:mathFont m:val="Cambria Math"/>
    <m:brkBin m:val="before"/>
    <m:brkBinSub m:val="--"/>
    <m:smallFrac m:val="off"/>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5DB"/>
    <w:rPr>
      <w:rFonts w:ascii="Times New Roman" w:eastAsia="SimSun" w:hAnsi="Times New Roman"/>
      <w:sz w:val="24"/>
      <w:szCs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1D45DB"/>
    <w:pPr>
      <w:pBdr>
        <w:top w:val="single" w:sz="6" w:space="1" w:color="auto"/>
      </w:pBdr>
      <w:tabs>
        <w:tab w:val="left" w:pos="567"/>
        <w:tab w:val="left" w:pos="2665"/>
        <w:tab w:val="right" w:pos="9498"/>
      </w:tabs>
      <w:ind w:left="-426" w:right="-426"/>
    </w:pPr>
    <w:rPr>
      <w:rFonts w:ascii="Arial" w:hAnsi="Arial"/>
      <w:sz w:val="18"/>
    </w:rPr>
  </w:style>
  <w:style w:type="character" w:customStyle="1" w:styleId="PiedepginaCar">
    <w:name w:val="Pie de página Car"/>
    <w:link w:val="Piedepgina"/>
    <w:rsid w:val="001D45DB"/>
    <w:rPr>
      <w:rFonts w:ascii="Arial" w:eastAsia="SimSun" w:hAnsi="Arial" w:cs="Times New Roman"/>
      <w:sz w:val="18"/>
      <w:szCs w:val="24"/>
      <w:lang w:eastAsia="zh-CN"/>
    </w:rPr>
  </w:style>
  <w:style w:type="paragraph" w:styleId="Encabezado">
    <w:name w:val="header"/>
    <w:basedOn w:val="Normal"/>
    <w:link w:val="EncabezadoCar"/>
    <w:rsid w:val="001D45DB"/>
    <w:pPr>
      <w:tabs>
        <w:tab w:val="center" w:pos="4153"/>
        <w:tab w:val="right" w:pos="8306"/>
      </w:tabs>
    </w:pPr>
  </w:style>
  <w:style w:type="character" w:customStyle="1" w:styleId="EncabezadoCar">
    <w:name w:val="Encabezado Car"/>
    <w:link w:val="Encabezado"/>
    <w:rsid w:val="001D45DB"/>
    <w:rPr>
      <w:rFonts w:ascii="Times New Roman" w:eastAsia="SimSun" w:hAnsi="Times New Roman" w:cs="Times New Roman"/>
      <w:sz w:val="24"/>
      <w:szCs w:val="24"/>
      <w:lang w:eastAsia="zh-CN"/>
    </w:rPr>
  </w:style>
  <w:style w:type="paragraph" w:customStyle="1" w:styleId="Body">
    <w:name w:val="Body"/>
    <w:basedOn w:val="Normal"/>
    <w:rsid w:val="001D45DB"/>
    <w:pPr>
      <w:tabs>
        <w:tab w:val="left" w:pos="851"/>
        <w:tab w:val="left" w:pos="1701"/>
        <w:tab w:val="left" w:pos="2835"/>
        <w:tab w:val="left" w:pos="4253"/>
      </w:tabs>
      <w:autoSpaceDE w:val="0"/>
      <w:autoSpaceDN w:val="0"/>
      <w:adjustRightInd w:val="0"/>
      <w:spacing w:after="240" w:line="312" w:lineRule="auto"/>
      <w:jc w:val="both"/>
    </w:pPr>
    <w:rPr>
      <w:rFonts w:eastAsia="Times New Roman"/>
      <w:lang w:eastAsia="en-GB"/>
    </w:rPr>
  </w:style>
  <w:style w:type="paragraph" w:styleId="Textodeglobo">
    <w:name w:val="Balloon Text"/>
    <w:basedOn w:val="Normal"/>
    <w:link w:val="TextodegloboCar"/>
    <w:uiPriority w:val="99"/>
    <w:semiHidden/>
    <w:unhideWhenUsed/>
    <w:rsid w:val="001D45DB"/>
    <w:rPr>
      <w:rFonts w:ascii="Tahoma" w:hAnsi="Tahoma" w:cs="Tahoma"/>
      <w:sz w:val="16"/>
      <w:szCs w:val="16"/>
    </w:rPr>
  </w:style>
  <w:style w:type="character" w:customStyle="1" w:styleId="TextodegloboCar">
    <w:name w:val="Texto de globo Car"/>
    <w:link w:val="Textodeglobo"/>
    <w:uiPriority w:val="99"/>
    <w:semiHidden/>
    <w:rsid w:val="001D45DB"/>
    <w:rPr>
      <w:rFonts w:ascii="Tahoma" w:eastAsia="SimSun" w:hAnsi="Tahoma" w:cs="Tahoma"/>
      <w:sz w:val="16"/>
      <w:szCs w:val="16"/>
      <w:lang w:eastAsia="zh-CN"/>
    </w:rPr>
  </w:style>
  <w:style w:type="paragraph" w:styleId="Prrafodelista">
    <w:name w:val="List Paragraph"/>
    <w:basedOn w:val="Normal"/>
    <w:uiPriority w:val="34"/>
    <w:qFormat/>
    <w:rsid w:val="00AB6F7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486</Words>
  <Characters>2673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Schroders Investment Management</Company>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Emmerson, Lisa</dc:creator>
  <cp:lastModifiedBy>CLAUDIO RITROVATO</cp:lastModifiedBy>
  <cp:revision>2</cp:revision>
  <cp:lastPrinted>2015-02-10T16:17:00Z</cp:lastPrinted>
  <dcterms:created xsi:type="dcterms:W3CDTF">2015-02-19T12:16:00Z</dcterms:created>
  <dcterms:modified xsi:type="dcterms:W3CDTF">2015-02-19T12:16:00Z</dcterms:modified>
</cp:coreProperties>
</file>